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F4E78"/>
          <w:sz w:val="32"/>
        </w:rPr>
        <w:t>ΠΡΟΫΠΟΛΟΓΙΣΜΟΣ ΕΡΕΥΝΗΤΙΚΟΥ ΕΡΓΟΥ</w:t>
      </w:r>
    </w:p>
    <w:p>
      <w:pPr>
        <w:jc w:val="center"/>
      </w:pPr>
      <w:r>
        <w:rPr>
          <w:b/>
          <w:sz w:val="21"/>
        </w:rPr>
        <w:t>Παράρτημα Δ΄ - ΚΥΑ Δ3(α) 52922/2025 (ΦΕΚ Β΄ 230/22.01.2026)</w:t>
      </w:r>
    </w:p>
    <w:p/>
    <w:p>
      <w:r>
        <w:t>Προς την Επιτροπή Ε.Λ.Κ.Ε.Α. της […]ης Υ.ΠΕ. […] / Ε.Λ.Κ.Ε. του […] (Πανεπιστημίου) / Ιδιωτικό Νοσηλευτικό Ίδρυμα</w:t>
      </w:r>
    </w:p>
    <w:p>
      <w:r>
        <w:t>Σας αποστέλλουμε τον προϋπολογισμό του έργου με τα ακόλουθα στοιχεία: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Επιστημονικά Υπεύθυνος/η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Κωδικός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Τίτλος έργου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Χρηματοδότης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Ποσοστό Χρηματοδότησης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  <w:t>100%</w:t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Ημερ/νία Έναρξης Διεξαγωγής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Ημερ/νία Λήξης Διεξαγωγής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ΚΑΤΗΓΟΡΙΕΣ ΔΑΠΑΝΩΝ</w:t>
            </w:r>
          </w:p>
        </w:tc>
        <w:tc>
          <w:tcPr>
            <w:tcW w:type="dxa" w:w="5046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ΠΡΟΫΠΟΛΟΓΙΣΜΟΣ (€)</w:t>
            </w:r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1. Αμοιβές δημοσίων υπαλλήλων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2. Αμοιβές τρίτων με ανάθεση έργου (με απόδειξη)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3. Αμοιβές τρίτων με ανάθεση έργου (χωρίς απόδειξη)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4. Εξοπλισμός (όργανα, υλικά)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5. Αναλώσιμα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6. Μετακινήσεις εσωτερικού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7. Μετακινήσεις εξωτερικού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8. Αγορά τεχνογνωσίας / Τεχνολογίας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9. Μελέτες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10. Αξιολόγηση έργου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11. Εργαστηριακές εξετάσεις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12. Λοιπά έξοδα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13. Ειδικές δοκιμασίες της δοκιμής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ΣΥΝΟΛΟ (€)</w:t>
            </w:r>
          </w:p>
        </w:tc>
        <w:tc>
          <w:tcPr>
            <w:tcW w:type="dxa" w:w="5046"/>
          </w:tcPr>
          <w:p>
            <w:r>
              <w:t>€</w:t>
            </w:r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Γενικά έξοδα (παρακράτηση υπέρ του κέντρου διεξαγωγής 15%)</w:t>
            </w:r>
          </w:p>
        </w:tc>
        <w:tc>
          <w:tcPr>
            <w:tcW w:type="dxa" w:w="5046"/>
          </w:tcPr>
          <w:p>
            <w:r>
              <w:t>(Αμοιβές / 0,8 * 0,2) * 0,75</w:t>
            </w:r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Γενικά έξοδα (παρακράτηση υπέρ ΕΛΚΕΑ/ΕΛΚΕ 5%)</w:t>
            </w:r>
          </w:p>
        </w:tc>
        <w:tc>
          <w:tcPr>
            <w:tcW w:type="dxa" w:w="5046"/>
          </w:tcPr>
          <w:p>
            <w:r>
              <w:t>(Αμοιβές / 0,8 * 0,2) * 0,25</w:t>
            </w:r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ΓΕΝΙΚΟ ΣΥΝΟΛΟ (€)</w:t>
            </w:r>
          </w:p>
        </w:tc>
        <w:tc>
          <w:tcPr>
            <w:tcW w:type="dxa" w:w="5046"/>
          </w:tcPr>
          <w:p>
            <w:r>
              <w:t>€</w:t>
            </w:r>
          </w:p>
        </w:tc>
      </w:tr>
    </w:tbl>
    <w:p>
      <w:r>
        <w:t>Σε περίπτωση που το έργο εντάσσεται σε καθεστώς ΦΠΑ (π.χ. μελέτες) συμπληρώστε: Ποσό ΦΠΑ % (€): […]</w:t>
      </w:r>
    </w:p>
    <w:p>
      <w:r>
        <w:t>Σε περίπτωση που το έργο εντάσσεται σε καθεστώς ΦΠΑ (π.χ. μελέτες) συμπληρώστε: Ποσό ΦΠΑ (€): […]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Ο Εκπρόσωπος του Φορέα Χρηματοδότησης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……………………………, …… / …… / ……</w:t>
              <w:br/>
              <w:t>Ο Επιστημονικά Υπεύθυνος</w:t>
            </w:r>
          </w:p>
        </w:tc>
      </w:tr>
      <w:tr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[υπογραφή]</w:t>
            </w:r>
          </w:p>
        </w:tc>
        <w:tc>
          <w:tcPr>
            <w:tcW w:type="dxa" w:w="504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[υπογραφή]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/>
        <w:sz w:val="16"/>
      </w:rPr>
      <w:t>Κωδικός ΜΕΤΑΞΑ: Ε.ΚΜ1-8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4E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F4E78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